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F30CCB" w:rsidRDefault="00255BB9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bookmarkStart w:id="6" w:name="_Toc503355825"/>
      <w:bookmarkStart w:id="7" w:name="_Toc504739120"/>
      <w:bookmarkStart w:id="8" w:name="_Toc509299157"/>
      <w:bookmarkStart w:id="9" w:name="_Toc509299491"/>
      <w:r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95pt;width:347.45pt;height:68.9pt;z-index:251659264;visibility:visible;mso-wrap-edited:f;mso-position-horizontal:center" filled="t" stroked="t" strokecolor="white">
            <v:imagedata r:id="rId9" o:title="" grayscale="t" bilevel="t"/>
            <w10:wrap type="square"/>
          </v:shape>
          <o:OLEObject Type="Embed" ProgID="Word.Picture.8" ShapeID="_x0000_s1026" DrawAspect="Content" ObjectID="_1583041347" r:id="rId10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C314C" w:rsidRPr="00F30CC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7C314C" w:rsidRPr="00F30CC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30CCB" w:rsidRPr="00F30CCB" w:rsidTr="0019765B">
        <w:trPr>
          <w:trHeight w:val="11897"/>
        </w:trPr>
        <w:tc>
          <w:tcPr>
            <w:tcW w:w="9571" w:type="dxa"/>
          </w:tcPr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10" w:name="_Toc495486620"/>
            <w:bookmarkStart w:id="11" w:name="_Toc496858914"/>
            <w:bookmarkStart w:id="12" w:name="_Toc499277674"/>
            <w:bookmarkStart w:id="13" w:name="_Toc499277783"/>
            <w:bookmarkStart w:id="14" w:name="_Toc499708802"/>
            <w:bookmarkStart w:id="15" w:name="_Toc503355826"/>
            <w:bookmarkStart w:id="16" w:name="_Toc504739121"/>
            <w:bookmarkStart w:id="17" w:name="_Toc509299158"/>
            <w:bookmarkStart w:id="18" w:name="_Toc509299492"/>
            <w:r w:rsidRPr="00F30CC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19" w:name="_Toc495486621"/>
            <w:bookmarkStart w:id="20" w:name="_Toc496858915"/>
            <w:bookmarkStart w:id="21" w:name="_Toc499277675"/>
            <w:bookmarkStart w:id="22" w:name="_Toc499277784"/>
            <w:bookmarkStart w:id="23" w:name="_Toc499708803"/>
            <w:bookmarkStart w:id="24" w:name="_Toc503355827"/>
            <w:bookmarkStart w:id="25" w:name="_Toc504739122"/>
            <w:bookmarkStart w:id="26" w:name="_Toc509299159"/>
            <w:bookmarkStart w:id="27" w:name="_Toc509299493"/>
            <w:r w:rsidRPr="00F30CC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 w:rsidRPr="00F30CC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F30CCB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bookmarkStart w:id="28" w:name="_Toc495486622"/>
            <w:bookmarkStart w:id="29" w:name="_Toc496858916"/>
            <w:bookmarkStart w:id="30" w:name="_Toc499277676"/>
            <w:bookmarkStart w:id="31" w:name="_Toc499277785"/>
            <w:bookmarkStart w:id="32" w:name="_Toc499708804"/>
            <w:bookmarkStart w:id="33" w:name="_Toc503355828"/>
            <w:bookmarkStart w:id="34" w:name="_Toc504739123"/>
            <w:bookmarkStart w:id="35" w:name="_Toc509299160"/>
            <w:bookmarkStart w:id="36" w:name="_Toc509299494"/>
            <w:r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proofErr w:type="spellEnd"/>
            <w:r w:rsidR="00036DBD" w:rsidRPr="00F30CCB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37" w:name="_Toc495486623"/>
            <w:bookmarkStart w:id="38" w:name="_Toc496858917"/>
            <w:bookmarkStart w:id="39" w:name="_Toc499277677"/>
            <w:bookmarkStart w:id="40" w:name="_Toc499277786"/>
            <w:bookmarkStart w:id="41" w:name="_Toc499708805"/>
            <w:bookmarkStart w:id="42" w:name="_Toc503355829"/>
            <w:bookmarkStart w:id="43" w:name="_Toc504739124"/>
            <w:bookmarkStart w:id="44" w:name="_Toc509299161"/>
            <w:bookmarkStart w:id="45" w:name="_Toc509299495"/>
            <w:r w:rsidRPr="00F30CC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И</w:t>
            </w:r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здания, поступившие в фонд библиотеки в </w:t>
            </w:r>
            <w:r w:rsidR="00E8725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МАРТЕ</w:t>
            </w:r>
            <w:r w:rsidR="001C4F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2017</w:t>
            </w:r>
            <w:r w:rsidR="008962A6"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года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F30C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F30C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46" w:name="_Toc495486624"/>
            <w:bookmarkStart w:id="47" w:name="_Toc496858918"/>
            <w:bookmarkStart w:id="48" w:name="_Toc499277678"/>
            <w:bookmarkStart w:id="49" w:name="_Toc499277787"/>
            <w:bookmarkStart w:id="50" w:name="_Toc499708806"/>
            <w:bookmarkStart w:id="51" w:name="_Toc503355830"/>
            <w:bookmarkStart w:id="52" w:name="_Toc504739125"/>
            <w:bookmarkStart w:id="53" w:name="_Toc509299162"/>
            <w:bookmarkStart w:id="54" w:name="_Toc509299496"/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Составитель: Т. М. </w:t>
            </w:r>
            <w:proofErr w:type="spellStart"/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Какухова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proofErr w:type="spellEnd"/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F30C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0C3F8B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55" w:name="_Toc495486625"/>
            <w:bookmarkStart w:id="56" w:name="_Toc496858919"/>
            <w:bookmarkStart w:id="57" w:name="_Toc499277679"/>
            <w:bookmarkStart w:id="58" w:name="_Toc499277788"/>
            <w:bookmarkStart w:id="59" w:name="_Toc499708807"/>
            <w:bookmarkStart w:id="60" w:name="_Toc503355831"/>
            <w:bookmarkStart w:id="61" w:name="_Toc504739126"/>
            <w:bookmarkStart w:id="62" w:name="_Toc509299163"/>
            <w:bookmarkStart w:id="63" w:name="_Toc509299497"/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Тольятти</w:t>
            </w:r>
            <w:r w:rsidR="007C314C"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962A6"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r w:rsidR="001C4F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  <w:bookmarkEnd w:id="62"/>
            <w:bookmarkEnd w:id="63"/>
          </w:p>
        </w:tc>
      </w:tr>
    </w:tbl>
    <w:p w:rsidR="007C314C" w:rsidRPr="00F30CCB" w:rsidRDefault="007C314C"/>
    <w:sdt>
      <w:sdtPr>
        <w:rPr>
          <w:rFonts w:ascii="Arial" w:eastAsia="Arial" w:hAnsi="Arial" w:cs="Times New Roman"/>
          <w:lang w:eastAsia="en-US"/>
        </w:rPr>
        <w:id w:val="-1327974279"/>
        <w:docPartObj>
          <w:docPartGallery w:val="Table of Contents"/>
          <w:docPartUnique/>
        </w:docPartObj>
      </w:sdtPr>
      <w:sdtContent>
        <w:p w:rsidR="00E8725B" w:rsidRPr="00E8725B" w:rsidRDefault="00E8725B" w:rsidP="00E8725B">
          <w:pPr>
            <w:keepNext/>
            <w:keepLines/>
            <w:spacing w:before="480" w:after="0"/>
            <w:jc w:val="center"/>
            <w:rPr>
              <w:rFonts w:ascii="Arial" w:eastAsia="Times New Roman" w:hAnsi="Arial" w:cs="Times New Roman"/>
              <w:b/>
              <w:bCs/>
              <w:sz w:val="28"/>
              <w:szCs w:val="28"/>
              <w:lang w:eastAsia="en-US"/>
            </w:rPr>
          </w:pPr>
          <w:r w:rsidRPr="00E8725B">
            <w:rPr>
              <w:rFonts w:ascii="Arial" w:eastAsia="Times New Roman" w:hAnsi="Arial" w:cs="Times New Roman"/>
              <w:b/>
              <w:bCs/>
              <w:sz w:val="28"/>
              <w:szCs w:val="28"/>
              <w:lang w:eastAsia="en-US"/>
            </w:rPr>
            <w:t>Оглавление</w:t>
          </w:r>
        </w:p>
        <w:p w:rsidR="00E8725B" w:rsidRPr="00E8725B" w:rsidRDefault="00E8725B" w:rsidP="00E8725B">
          <w:pPr>
            <w:rPr>
              <w:rFonts w:ascii="Arial" w:eastAsia="Arial" w:hAnsi="Arial" w:cs="Times New Roman"/>
              <w:lang w:eastAsia="en-US"/>
            </w:rPr>
          </w:pPr>
        </w:p>
        <w:p w:rsidR="00E8725B" w:rsidRDefault="00E8725B" w:rsidP="00E8725B">
          <w:pPr>
            <w:pStyle w:val="31"/>
            <w:tabs>
              <w:tab w:val="right" w:leader="dot" w:pos="9345"/>
            </w:tabs>
            <w:ind w:left="0"/>
            <w:rPr>
              <w:rFonts w:eastAsiaTheme="minorEastAsia"/>
              <w:noProof/>
            </w:rPr>
          </w:pPr>
          <w:r w:rsidRPr="00E8725B">
            <w:rPr>
              <w:rFonts w:ascii="Arial" w:eastAsia="Arial" w:hAnsi="Arial" w:cs="Times New Roman"/>
              <w:lang w:eastAsia="en-US"/>
            </w:rPr>
            <w:fldChar w:fldCharType="begin"/>
          </w:r>
          <w:r w:rsidRPr="00E8725B">
            <w:rPr>
              <w:rFonts w:ascii="Arial" w:eastAsia="Arial" w:hAnsi="Arial" w:cs="Times New Roman"/>
              <w:lang w:eastAsia="en-US"/>
            </w:rPr>
            <w:instrText xml:space="preserve"> TOC \o "1-3" \h \z \u </w:instrText>
          </w:r>
          <w:r w:rsidRPr="00E8725B">
            <w:rPr>
              <w:rFonts w:ascii="Arial" w:eastAsia="Arial" w:hAnsi="Arial" w:cs="Times New Roman"/>
              <w:lang w:eastAsia="en-US"/>
            </w:rPr>
            <w:fldChar w:fldCharType="separate"/>
          </w:r>
          <w:hyperlink w:anchor="_Toc509299498" w:history="1">
            <w:r w:rsidRPr="001D5617">
              <w:rPr>
                <w:rStyle w:val="afb"/>
                <w:rFonts w:asciiTheme="majorHAnsi" w:hAnsiTheme="majorHAnsi" w:cstheme="majorHAnsi"/>
                <w:b/>
                <w:bCs/>
                <w:noProof/>
                <w:lang w:eastAsia="en-US"/>
              </w:rPr>
              <w:t>Несчастные случаи. Риски. Опасности. Профилактика несчастных случаев. Индивидуальные средства защиты. Безопасность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25B" w:rsidRDefault="00E8725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499" w:history="1">
            <w:r w:rsidRPr="001D5617">
              <w:rPr>
                <w:rStyle w:val="afb"/>
                <w:rFonts w:asciiTheme="majorHAnsi" w:hAnsiTheme="majorHAnsi" w:cstheme="majorHAnsi"/>
                <w:b/>
                <w:bCs/>
                <w:i/>
                <w:noProof/>
                <w:lang w:eastAsia="en-US"/>
              </w:rPr>
              <w:t>Опасность пожара. Защита от пожаров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25B" w:rsidRDefault="00E8725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500" w:history="1">
            <w:r w:rsidRPr="001D5617">
              <w:rPr>
                <w:rStyle w:val="afb"/>
                <w:rFonts w:asciiTheme="majorHAnsi" w:hAnsiTheme="majorHAnsi" w:cstheme="majorHAnsi"/>
                <w:b/>
                <w:bCs/>
                <w:noProof/>
                <w:lang w:eastAsia="ar-SA"/>
              </w:rPr>
              <w:t>Инженерное дело. Техника в целом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25B" w:rsidRDefault="00E8725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501" w:history="1">
            <w:r w:rsidRPr="001D5617">
              <w:rPr>
                <w:rStyle w:val="afb"/>
                <w:rFonts w:asciiTheme="majorHAnsi" w:hAnsiTheme="majorHAnsi" w:cstheme="majorHAnsi"/>
                <w:b/>
                <w:bCs/>
                <w:i/>
                <w:noProof/>
                <w:lang w:eastAsia="en-US"/>
              </w:rPr>
              <w:t>Сварка и родственные процессы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25B" w:rsidRDefault="00E8725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502" w:history="1">
            <w:r w:rsidRPr="001D5617">
              <w:rPr>
                <w:rStyle w:val="afb"/>
                <w:rFonts w:asciiTheme="majorHAnsi" w:hAnsiTheme="majorHAnsi" w:cstheme="majorHAnsi"/>
                <w:b/>
                <w:bCs/>
                <w:noProof/>
                <w:lang w:eastAsia="en-US"/>
              </w:rPr>
              <w:t>Социология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25B" w:rsidRDefault="00E8725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503" w:history="1">
            <w:r w:rsidRPr="001D5617">
              <w:rPr>
                <w:rStyle w:val="afb"/>
                <w:rFonts w:asciiTheme="majorHAnsi" w:hAnsiTheme="majorHAnsi" w:cstheme="majorHAnsi"/>
                <w:b/>
                <w:bCs/>
                <w:i/>
                <w:noProof/>
                <w:lang w:eastAsia="en-US"/>
              </w:rPr>
              <w:t>Отраслевые, специальные социологии. Социальные институты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25B" w:rsidRDefault="00E8725B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504" w:history="1">
            <w:r w:rsidRPr="001D5617">
              <w:rPr>
                <w:rStyle w:val="afb"/>
                <w:rFonts w:asciiTheme="majorHAnsi" w:hAnsiTheme="majorHAnsi" w:cstheme="majorHAnsi"/>
                <w:b/>
                <w:bCs/>
                <w:noProof/>
                <w:lang w:eastAsia="en-US"/>
              </w:rPr>
              <w:t>Экономика. Экономические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25B" w:rsidRDefault="00E8725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505" w:history="1">
            <w:r w:rsidRPr="001D5617">
              <w:rPr>
                <w:rStyle w:val="afb"/>
                <w:rFonts w:asciiTheme="majorHAnsi" w:hAnsiTheme="majorHAnsi" w:cstheme="majorHAnsi"/>
                <w:b/>
                <w:bCs/>
                <w:i/>
                <w:noProof/>
                <w:lang w:eastAsia="en-US"/>
              </w:rPr>
              <w:t>Экономический анализ (анализ хозяйственной деятельности)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25B" w:rsidRDefault="00E8725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506" w:history="1">
            <w:r w:rsidRPr="001D5617">
              <w:rPr>
                <w:rStyle w:val="afb"/>
                <w:rFonts w:asciiTheme="majorHAnsi" w:hAnsiTheme="majorHAnsi" w:cstheme="majorHAnsi"/>
                <w:b/>
                <w:bCs/>
                <w:i/>
                <w:noProof/>
                <w:lang w:eastAsia="en-US"/>
              </w:rPr>
              <w:t>Внутрифирменное управление. Менеджмент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25B" w:rsidRPr="00E8725B" w:rsidRDefault="00E8725B" w:rsidP="00E8725B">
          <w:pPr>
            <w:rPr>
              <w:rFonts w:ascii="Arial" w:eastAsia="Arial" w:hAnsi="Arial" w:cs="Times New Roman"/>
              <w:lang w:eastAsia="en-US"/>
            </w:rPr>
          </w:pPr>
          <w:r w:rsidRPr="00E8725B">
            <w:rPr>
              <w:rFonts w:ascii="Arial" w:eastAsia="Arial" w:hAnsi="Arial" w:cs="Times New Roman"/>
              <w:b/>
              <w:bCs/>
              <w:lang w:eastAsia="en-US"/>
            </w:rPr>
            <w:fldChar w:fldCharType="end"/>
          </w:r>
        </w:p>
      </w:sdtContent>
    </w:sdt>
    <w:p w:rsidR="00E8725B" w:rsidRPr="00E8725B" w:rsidRDefault="00E8725B" w:rsidP="00E8725B">
      <w:pPr>
        <w:rPr>
          <w:rFonts w:ascii="Arial" w:eastAsia="Arial" w:hAnsi="Arial" w:cs="Times New Roman"/>
          <w:lang w:eastAsia="en-US"/>
        </w:rPr>
      </w:pPr>
      <w:r w:rsidRPr="00E8725B">
        <w:rPr>
          <w:rFonts w:ascii="Arial" w:eastAsia="Arial" w:hAnsi="Arial" w:cs="Times New Roman"/>
          <w:lang w:eastAsia="en-US"/>
        </w:rPr>
        <w:br w:type="page"/>
      </w:r>
      <w:bookmarkStart w:id="64" w:name="_GoBack"/>
      <w:bookmarkEnd w:id="64"/>
    </w:p>
    <w:tbl>
      <w:tblPr>
        <w:tblStyle w:val="14"/>
        <w:tblW w:w="9606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89"/>
        <w:gridCol w:w="6521"/>
      </w:tblGrid>
      <w:tr w:rsidR="00E8725B" w:rsidRPr="00E8725B" w:rsidTr="00E8725B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725B" w:rsidRPr="00E8725B" w:rsidRDefault="00E8725B" w:rsidP="00E8725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E8725B">
              <w:rPr>
                <w:rFonts w:ascii="Arial" w:eastAsia="Arial" w:hAnsi="Arial"/>
                <w:lang w:eastAsia="en-US"/>
              </w:rPr>
              <w:lastRenderedPageBreak/>
              <w:br w:type="page"/>
            </w:r>
            <w:r w:rsidRPr="00E8725B">
              <w:rPr>
                <w:rFonts w:ascii="Arial" w:eastAsia="Arial" w:hAnsi="Arial" w:cs="Arial"/>
                <w:lang w:eastAsia="en-US"/>
              </w:rPr>
              <w:br w:type="page"/>
            </w:r>
            <w:r w:rsidRPr="00E8725B">
              <w:rPr>
                <w:rFonts w:ascii="Arial" w:eastAsia="Arial" w:hAnsi="Arial" w:cs="Arial"/>
                <w:b/>
                <w:bCs/>
                <w:lang w:eastAsia="ar-SA"/>
              </w:rPr>
              <w:t xml:space="preserve">№ </w:t>
            </w:r>
            <w:proofErr w:type="gramStart"/>
            <w:r w:rsidRPr="00E8725B">
              <w:rPr>
                <w:rFonts w:ascii="Arial" w:eastAsia="Arial" w:hAnsi="Arial" w:cs="Arial"/>
                <w:b/>
                <w:bCs/>
                <w:lang w:eastAsia="ar-SA"/>
              </w:rPr>
              <w:t>п</w:t>
            </w:r>
            <w:proofErr w:type="gramEnd"/>
            <w:r w:rsidRPr="00E8725B">
              <w:rPr>
                <w:rFonts w:ascii="Arial" w:eastAsia="Arial" w:hAnsi="Arial" w:cs="Arial"/>
                <w:b/>
                <w:bCs/>
                <w:lang w:eastAsia="ar-SA"/>
              </w:rPr>
              <w:t>/п</w: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725B" w:rsidRPr="00E8725B" w:rsidRDefault="00E8725B" w:rsidP="00E8725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E8725B">
              <w:rPr>
                <w:rFonts w:ascii="Arial" w:eastAsia="Arial" w:hAnsi="Arial" w:cs="Arial"/>
                <w:b/>
                <w:bCs/>
                <w:lang w:eastAsia="ar-SA"/>
              </w:rPr>
              <w:t>Шифр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725B" w:rsidRPr="00E8725B" w:rsidRDefault="00E8725B" w:rsidP="00E8725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E8725B">
              <w:rPr>
                <w:rFonts w:ascii="Arial" w:eastAsia="Arial" w:hAnsi="Arial" w:cs="Arial"/>
                <w:b/>
                <w:bCs/>
                <w:lang w:eastAsia="ar-SA"/>
              </w:rPr>
              <w:t>Библиографическое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</w:t>
            </w:r>
            <w:r w:rsidRPr="00E8725B">
              <w:rPr>
                <w:rFonts w:ascii="Arial" w:eastAsia="Arial" w:hAnsi="Arial" w:cs="Arial"/>
                <w:b/>
                <w:bCs/>
                <w:lang w:eastAsia="ar-SA"/>
              </w:rPr>
              <w:t>описание и аннотация</w:t>
            </w:r>
          </w:p>
        </w:tc>
      </w:tr>
      <w:tr w:rsidR="00E8725B" w:rsidRPr="00E8725B" w:rsidTr="00E8725B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25B" w:rsidRPr="00E8725B" w:rsidRDefault="00E8725B" w:rsidP="00E8725B">
            <w:pPr>
              <w:keepNext/>
              <w:keepLines/>
              <w:jc w:val="center"/>
              <w:outlineLvl w:val="0"/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</w:pPr>
          </w:p>
          <w:p w:rsidR="00E8725B" w:rsidRPr="00E8725B" w:rsidRDefault="00E8725B" w:rsidP="00E8725B">
            <w:pPr>
              <w:keepNext/>
              <w:keepLines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</w:pPr>
            <w:bookmarkStart w:id="65" w:name="_Toc509299498"/>
            <w:r w:rsidRPr="00E8725B"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  <w:t>Несчастные случаи. Риски. Опасности. Профилактика несчастных случаев. Индивидуальные средства защиты. Безопасность</w:t>
            </w:r>
            <w:bookmarkEnd w:id="65"/>
          </w:p>
        </w:tc>
      </w:tr>
      <w:tr w:rsidR="00E8725B" w:rsidRPr="00E8725B" w:rsidTr="00E8725B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725B" w:rsidRPr="00E8725B" w:rsidRDefault="00E8725B" w:rsidP="00E8725B">
            <w:pPr>
              <w:keepNext/>
              <w:keepLines/>
              <w:spacing w:before="200"/>
              <w:jc w:val="center"/>
              <w:outlineLvl w:val="1"/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eastAsia="en-US"/>
              </w:rPr>
            </w:pPr>
            <w:bookmarkStart w:id="66" w:name="_Toc509299499"/>
            <w:r w:rsidRPr="00E8725B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eastAsia="en-US"/>
              </w:rPr>
              <w:t>Опасность пожара. Защита от пожаров</w:t>
            </w:r>
            <w:bookmarkEnd w:id="66"/>
          </w:p>
        </w:tc>
      </w:tr>
      <w:tr w:rsidR="00E8725B" w:rsidRPr="00E8725B" w:rsidTr="00E8725B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25B" w:rsidRPr="00E8725B" w:rsidRDefault="00E8725B" w:rsidP="00E8725B">
            <w:pPr>
              <w:numPr>
                <w:ilvl w:val="0"/>
                <w:numId w:val="2"/>
              </w:numPr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>614.84(075.8)</w:t>
            </w:r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br/>
            </w:r>
            <w:proofErr w:type="gramStart"/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>Р</w:t>
            </w:r>
            <w:proofErr w:type="gramEnd"/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 xml:space="preserve"> 285</w:t>
            </w:r>
            <w:r w:rsidRPr="00E8725B">
              <w:rPr>
                <w:rFonts w:ascii="Arial" w:eastAsia="Arial" w:hAnsi="Arial" w:cs="Arial"/>
                <w:lang w:eastAsia="en-US"/>
              </w:rPr>
              <w:t xml:space="preserve">  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  <w:proofErr w:type="spellStart"/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>Рашоян</w:t>
            </w:r>
            <w:proofErr w:type="spellEnd"/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 xml:space="preserve"> И. И.</w:t>
            </w:r>
            <w:r w:rsidRPr="00E8725B">
              <w:rPr>
                <w:rFonts w:ascii="Arial" w:eastAsia="Arial" w:hAnsi="Arial" w:cs="Arial"/>
                <w:lang w:eastAsia="en-US"/>
              </w:rPr>
              <w:br/>
              <w:t>   Устойчивость объектов при пожаре [Электронный ресурс] : электрон. учеб</w:t>
            </w:r>
            <w:proofErr w:type="gramStart"/>
            <w:r w:rsidRPr="00E8725B">
              <w:rPr>
                <w:rFonts w:ascii="Arial" w:eastAsia="Arial" w:hAnsi="Arial" w:cs="Arial"/>
                <w:lang w:eastAsia="en-US"/>
              </w:rPr>
              <w:t>.-</w:t>
            </w:r>
            <w:proofErr w:type="gramEnd"/>
            <w:r w:rsidRPr="00E8725B">
              <w:rPr>
                <w:rFonts w:ascii="Arial" w:eastAsia="Arial" w:hAnsi="Arial" w:cs="Arial"/>
                <w:lang w:eastAsia="en-US"/>
              </w:rPr>
              <w:t xml:space="preserve">метод. пособие для студентов очной формы обучения / И. И. </w:t>
            </w:r>
            <w:proofErr w:type="spellStart"/>
            <w:r w:rsidRPr="00E8725B">
              <w:rPr>
                <w:rFonts w:ascii="Arial" w:eastAsia="Arial" w:hAnsi="Arial" w:cs="Arial"/>
                <w:lang w:eastAsia="en-US"/>
              </w:rPr>
              <w:t>Рашоян</w:t>
            </w:r>
            <w:proofErr w:type="spellEnd"/>
            <w:r w:rsidRPr="00E8725B">
              <w:rPr>
                <w:rFonts w:ascii="Arial" w:eastAsia="Arial" w:hAnsi="Arial" w:cs="Arial"/>
                <w:lang w:eastAsia="en-US"/>
              </w:rPr>
              <w:t xml:space="preserve"> ; ТГУ ; Ин-т машиностроения ; каф. "Управление </w:t>
            </w:r>
            <w:proofErr w:type="spellStart"/>
            <w:r w:rsidRPr="00E8725B">
              <w:rPr>
                <w:rFonts w:ascii="Arial" w:eastAsia="Arial" w:hAnsi="Arial" w:cs="Arial"/>
                <w:lang w:eastAsia="en-US"/>
              </w:rPr>
              <w:t>пром</w:t>
            </w:r>
            <w:proofErr w:type="spellEnd"/>
            <w:r w:rsidRPr="00E8725B">
              <w:rPr>
                <w:rFonts w:ascii="Arial" w:eastAsia="Arial" w:hAnsi="Arial" w:cs="Arial"/>
                <w:lang w:eastAsia="en-US"/>
              </w:rPr>
              <w:t xml:space="preserve">. и </w:t>
            </w:r>
            <w:proofErr w:type="spellStart"/>
            <w:r w:rsidRPr="00E8725B">
              <w:rPr>
                <w:rFonts w:ascii="Arial" w:eastAsia="Arial" w:hAnsi="Arial" w:cs="Arial"/>
                <w:lang w:eastAsia="en-US"/>
              </w:rPr>
              <w:t>экол</w:t>
            </w:r>
            <w:proofErr w:type="spellEnd"/>
            <w:r w:rsidRPr="00E8725B">
              <w:rPr>
                <w:rFonts w:ascii="Arial" w:eastAsia="Arial" w:hAnsi="Arial" w:cs="Arial"/>
                <w:lang w:eastAsia="en-US"/>
              </w:rPr>
              <w:t>. безопасностью". - ТГУ. - Тольятти</w:t>
            </w:r>
            <w:proofErr w:type="gramStart"/>
            <w:r w:rsidRPr="00E8725B">
              <w:rPr>
                <w:rFonts w:ascii="Arial" w:eastAsia="Arial" w:hAnsi="Arial" w:cs="Arial"/>
                <w:lang w:eastAsia="en-US"/>
              </w:rPr>
              <w:t xml:space="preserve"> :</w:t>
            </w:r>
            <w:proofErr w:type="gramEnd"/>
            <w:r w:rsidRPr="00E8725B">
              <w:rPr>
                <w:rFonts w:ascii="Arial" w:eastAsia="Arial" w:hAnsi="Arial" w:cs="Arial"/>
                <w:lang w:eastAsia="en-US"/>
              </w:rPr>
              <w:t xml:space="preserve"> ТГУ, 2017. - 258 с. - </w:t>
            </w:r>
            <w:proofErr w:type="spellStart"/>
            <w:r w:rsidRPr="00E8725B">
              <w:rPr>
                <w:rFonts w:ascii="Arial" w:eastAsia="Arial" w:hAnsi="Arial" w:cs="Arial"/>
                <w:lang w:eastAsia="en-US"/>
              </w:rPr>
              <w:t>Библиогр</w:t>
            </w:r>
            <w:proofErr w:type="spellEnd"/>
            <w:r w:rsidRPr="00E8725B">
              <w:rPr>
                <w:rFonts w:ascii="Arial" w:eastAsia="Arial" w:hAnsi="Arial" w:cs="Arial"/>
                <w:lang w:eastAsia="en-US"/>
              </w:rPr>
              <w:t>.: с. 116. - CD. - ISBN 978-5-8259-1123-6.</w:t>
            </w:r>
          </w:p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</w:p>
          <w:p w:rsidR="00E8725B" w:rsidRPr="00E8725B" w:rsidRDefault="00E8725B" w:rsidP="00E8725B">
            <w:pPr>
              <w:jc w:val="both"/>
              <w:rPr>
                <w:rFonts w:ascii="Arial" w:eastAsia="Arial" w:hAnsi="Arial" w:cs="Arial"/>
                <w:i/>
                <w:lang w:eastAsia="en-US"/>
              </w:rPr>
            </w:pPr>
            <w:r w:rsidRPr="00E8725B">
              <w:rPr>
                <w:rFonts w:ascii="Arial" w:eastAsia="Arial" w:hAnsi="Arial" w:cs="Arial"/>
                <w:i/>
                <w:lang w:eastAsia="en-US"/>
              </w:rPr>
              <w:t>Учебно-методическое пособие включает методические рекомендации по изучению дисциплины "Устойчивость объектов при пожаре", а также практические работы с приложениями.</w:t>
            </w:r>
          </w:p>
        </w:tc>
      </w:tr>
      <w:tr w:rsidR="00E8725B" w:rsidRPr="00E8725B" w:rsidTr="00E8725B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25B" w:rsidRPr="00E8725B" w:rsidRDefault="00E8725B" w:rsidP="00E8725B">
            <w:pPr>
              <w:keepNext/>
              <w:keepLines/>
              <w:jc w:val="center"/>
              <w:outlineLvl w:val="0"/>
              <w:rPr>
                <w:rFonts w:ascii="Arial" w:hAnsi="Arial"/>
                <w:b/>
                <w:bCs/>
                <w:sz w:val="28"/>
                <w:szCs w:val="28"/>
                <w:lang w:eastAsia="ar-SA"/>
              </w:rPr>
            </w:pPr>
          </w:p>
          <w:p w:rsidR="00E8725B" w:rsidRPr="00E8725B" w:rsidRDefault="00E8725B" w:rsidP="00E8725B">
            <w:pPr>
              <w:keepNext/>
              <w:keepLines/>
              <w:jc w:val="center"/>
              <w:outlineLvl w:val="0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bookmarkStart w:id="67" w:name="_Toc509299500"/>
            <w:r w:rsidRPr="00E8725B"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ar-SA"/>
              </w:rPr>
              <w:t>Инженерное дело. Техника в целом</w:t>
            </w:r>
            <w:bookmarkEnd w:id="67"/>
          </w:p>
        </w:tc>
      </w:tr>
      <w:tr w:rsidR="00E8725B" w:rsidRPr="00E8725B" w:rsidTr="00E8725B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725B" w:rsidRPr="00E8725B" w:rsidRDefault="00E8725B" w:rsidP="00E8725B">
            <w:pPr>
              <w:keepNext/>
              <w:keepLines/>
              <w:spacing w:before="200"/>
              <w:jc w:val="center"/>
              <w:outlineLvl w:val="1"/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eastAsia="en-US"/>
              </w:rPr>
            </w:pPr>
            <w:bookmarkStart w:id="68" w:name="_Toc509299501"/>
            <w:r w:rsidRPr="00E8725B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eastAsia="en-US"/>
              </w:rPr>
              <w:t>Сварка и родственные процессы</w:t>
            </w:r>
            <w:bookmarkEnd w:id="68"/>
          </w:p>
        </w:tc>
      </w:tr>
      <w:tr w:rsidR="00E8725B" w:rsidRPr="00E8725B" w:rsidTr="00E8725B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25B" w:rsidRPr="00E8725B" w:rsidRDefault="00E8725B" w:rsidP="00E8725B">
            <w:pPr>
              <w:numPr>
                <w:ilvl w:val="0"/>
                <w:numId w:val="2"/>
              </w:numPr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 xml:space="preserve">621.791.03(075.8) </w:t>
            </w:r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br/>
              <w:t>К 687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>Короткова Г. М.</w:t>
            </w:r>
            <w:r w:rsidRPr="00E8725B">
              <w:rPr>
                <w:rFonts w:ascii="Arial" w:eastAsia="Arial" w:hAnsi="Arial" w:cs="Arial"/>
                <w:lang w:eastAsia="en-US"/>
              </w:rPr>
              <w:br/>
              <w:t>   Элементы систем управления машиностроительным оборудованием [Электронный ресурс] : электрон</w:t>
            </w:r>
            <w:proofErr w:type="gramStart"/>
            <w:r w:rsidRPr="00E8725B">
              <w:rPr>
                <w:rFonts w:ascii="Arial" w:eastAsia="Arial" w:hAnsi="Arial" w:cs="Arial"/>
                <w:lang w:eastAsia="en-US"/>
              </w:rPr>
              <w:t>.</w:t>
            </w:r>
            <w:proofErr w:type="gramEnd"/>
            <w:r w:rsidRPr="00E8725B">
              <w:rPr>
                <w:rFonts w:ascii="Arial" w:eastAsia="Arial" w:hAnsi="Arial" w:cs="Arial"/>
                <w:lang w:eastAsia="en-US"/>
              </w:rPr>
              <w:t xml:space="preserve"> </w:t>
            </w:r>
            <w:proofErr w:type="gramStart"/>
            <w:r w:rsidRPr="00E8725B">
              <w:rPr>
                <w:rFonts w:ascii="Arial" w:eastAsia="Arial" w:hAnsi="Arial" w:cs="Arial"/>
                <w:lang w:eastAsia="en-US"/>
              </w:rPr>
              <w:t>у</w:t>
            </w:r>
            <w:proofErr w:type="gramEnd"/>
            <w:r w:rsidRPr="00E8725B">
              <w:rPr>
                <w:rFonts w:ascii="Arial" w:eastAsia="Arial" w:hAnsi="Arial" w:cs="Arial"/>
                <w:lang w:eastAsia="en-US"/>
              </w:rPr>
              <w:t xml:space="preserve">чеб. пособие / Г. М. Короткова, К. В. </w:t>
            </w:r>
            <w:proofErr w:type="spellStart"/>
            <w:r w:rsidRPr="00E8725B">
              <w:rPr>
                <w:rFonts w:ascii="Arial" w:eastAsia="Arial" w:hAnsi="Arial" w:cs="Arial"/>
                <w:lang w:eastAsia="en-US"/>
              </w:rPr>
              <w:t>Моторин</w:t>
            </w:r>
            <w:proofErr w:type="spellEnd"/>
            <w:r w:rsidRPr="00E8725B">
              <w:rPr>
                <w:rFonts w:ascii="Arial" w:eastAsia="Arial" w:hAnsi="Arial" w:cs="Arial"/>
                <w:lang w:eastAsia="en-US"/>
              </w:rPr>
              <w:t xml:space="preserve"> ; ТГУ ; Ин-т машиностроения ; каф. "Сварка, обработка материалов давлением и родственные процессы". - [2-е изд., </w:t>
            </w:r>
            <w:proofErr w:type="spellStart"/>
            <w:r w:rsidRPr="00E8725B">
              <w:rPr>
                <w:rFonts w:ascii="Arial" w:eastAsia="Arial" w:hAnsi="Arial" w:cs="Arial"/>
                <w:lang w:eastAsia="en-US"/>
              </w:rPr>
              <w:t>испр</w:t>
            </w:r>
            <w:proofErr w:type="spellEnd"/>
            <w:r w:rsidRPr="00E8725B">
              <w:rPr>
                <w:rFonts w:ascii="Arial" w:eastAsia="Arial" w:hAnsi="Arial" w:cs="Arial"/>
                <w:lang w:eastAsia="en-US"/>
              </w:rPr>
              <w:t>.]</w:t>
            </w:r>
            <w:proofErr w:type="gramStart"/>
            <w:r w:rsidRPr="00E8725B">
              <w:rPr>
                <w:rFonts w:ascii="Arial" w:eastAsia="Arial" w:hAnsi="Arial" w:cs="Arial"/>
                <w:lang w:eastAsia="en-US"/>
              </w:rPr>
              <w:t xml:space="preserve"> ;</w:t>
            </w:r>
            <w:proofErr w:type="gramEnd"/>
            <w:r w:rsidRPr="00E8725B">
              <w:rPr>
                <w:rFonts w:ascii="Arial" w:eastAsia="Arial" w:hAnsi="Arial" w:cs="Arial"/>
                <w:lang w:eastAsia="en-US"/>
              </w:rPr>
              <w:t xml:space="preserve"> ТГУ. - Тольятти</w:t>
            </w:r>
            <w:proofErr w:type="gramStart"/>
            <w:r w:rsidRPr="00E8725B">
              <w:rPr>
                <w:rFonts w:ascii="Arial" w:eastAsia="Arial" w:hAnsi="Arial" w:cs="Arial"/>
                <w:lang w:eastAsia="en-US"/>
              </w:rPr>
              <w:t xml:space="preserve"> :</w:t>
            </w:r>
            <w:proofErr w:type="gramEnd"/>
            <w:r w:rsidRPr="00E8725B">
              <w:rPr>
                <w:rFonts w:ascii="Arial" w:eastAsia="Arial" w:hAnsi="Arial" w:cs="Arial"/>
                <w:lang w:eastAsia="en-US"/>
              </w:rPr>
              <w:t xml:space="preserve"> ТГУ, 2016. - 142 с. - </w:t>
            </w:r>
            <w:proofErr w:type="spellStart"/>
            <w:r w:rsidRPr="00E8725B">
              <w:rPr>
                <w:rFonts w:ascii="Arial" w:eastAsia="Arial" w:hAnsi="Arial" w:cs="Arial"/>
                <w:lang w:eastAsia="en-US"/>
              </w:rPr>
              <w:t>Библиогр</w:t>
            </w:r>
            <w:proofErr w:type="spellEnd"/>
            <w:r w:rsidRPr="00E8725B">
              <w:rPr>
                <w:rFonts w:ascii="Arial" w:eastAsia="Arial" w:hAnsi="Arial" w:cs="Arial"/>
                <w:lang w:eastAsia="en-US"/>
              </w:rPr>
              <w:t>.: с. 93. - CD. - ISBN 978-5-8259-1004-8.</w:t>
            </w:r>
          </w:p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</w:p>
          <w:p w:rsidR="00E8725B" w:rsidRPr="00E8725B" w:rsidRDefault="00E8725B" w:rsidP="00E8725B">
            <w:pPr>
              <w:jc w:val="both"/>
              <w:rPr>
                <w:rFonts w:ascii="Arial" w:eastAsia="Arial" w:hAnsi="Arial" w:cs="Arial"/>
                <w:i/>
                <w:lang w:eastAsia="en-US"/>
              </w:rPr>
            </w:pPr>
            <w:r w:rsidRPr="00E8725B">
              <w:rPr>
                <w:rFonts w:ascii="Arial" w:eastAsia="Arial" w:hAnsi="Arial" w:cs="Arial"/>
                <w:i/>
                <w:lang w:eastAsia="en-US"/>
              </w:rPr>
              <w:t>Приведены описание принципа работы и назначение элементов систем управления, схем и отдельных блоков управления, применяемых в сварочном оборудовании. Принцип и режимы работы элементов систем управления и блоков пояснены осциллограммами токов и напряжений. Для некоторых разделов в приложении представлены лабораторные работы и даны указания к их выполнению. Для ручной, механизированной и автоматической сварки плавлением в приложении приведены задания по составлению блок-схем и принципиальных электрических схем по подключению различных элементов.</w:t>
            </w:r>
          </w:p>
        </w:tc>
      </w:tr>
      <w:tr w:rsidR="00E8725B" w:rsidRPr="00E8725B" w:rsidTr="00E8725B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25B" w:rsidRPr="00E8725B" w:rsidRDefault="00E8725B" w:rsidP="00E8725B">
            <w:pPr>
              <w:numPr>
                <w:ilvl w:val="0"/>
                <w:numId w:val="2"/>
              </w:numPr>
              <w:rPr>
                <w:rFonts w:ascii="Arial" w:eastAsia="Arial" w:hAnsi="Arial" w:cs="Arial"/>
                <w:lang w:eastAsia="ar-SA"/>
              </w:rPr>
            </w:pPr>
            <w:r w:rsidRPr="00E8725B">
              <w:rPr>
                <w:rFonts w:ascii="Arial" w:eastAsia="Arial" w:hAnsi="Arial"/>
                <w:lang w:eastAsia="en-US"/>
              </w:rPr>
              <w:br w:type="page"/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 xml:space="preserve">621.791.75(075.8) </w:t>
            </w:r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br/>
              <w:t>Т 384</w:t>
            </w:r>
            <w:r w:rsidRPr="00E8725B">
              <w:rPr>
                <w:rFonts w:ascii="Arial" w:eastAsia="Arial" w:hAnsi="Arial" w:cs="Arial"/>
                <w:lang w:eastAsia="en-US"/>
              </w:rPr>
              <w:t xml:space="preserve">  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  <w:r w:rsidRPr="00E8725B">
              <w:rPr>
                <w:rFonts w:ascii="Arial" w:eastAsia="Arial" w:hAnsi="Arial" w:cs="Arial"/>
                <w:lang w:eastAsia="en-US"/>
              </w:rPr>
              <w:t>   </w:t>
            </w:r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>Технология и оборудование сварки плавлением</w:t>
            </w:r>
            <w:r w:rsidRPr="00E8725B">
              <w:rPr>
                <w:rFonts w:ascii="Arial" w:eastAsia="Arial" w:hAnsi="Arial" w:cs="Arial"/>
                <w:lang w:eastAsia="en-US"/>
              </w:rPr>
              <w:t xml:space="preserve"> [Электронный ресурс]</w:t>
            </w:r>
            <w:proofErr w:type="gramStart"/>
            <w:r w:rsidRPr="00E8725B">
              <w:rPr>
                <w:rFonts w:ascii="Arial" w:eastAsia="Arial" w:hAnsi="Arial" w:cs="Arial"/>
                <w:lang w:eastAsia="en-US"/>
              </w:rPr>
              <w:t xml:space="preserve"> :</w:t>
            </w:r>
            <w:proofErr w:type="gramEnd"/>
            <w:r w:rsidRPr="00E8725B">
              <w:rPr>
                <w:rFonts w:ascii="Arial" w:eastAsia="Arial" w:hAnsi="Arial" w:cs="Arial"/>
                <w:lang w:eastAsia="en-US"/>
              </w:rPr>
              <w:t xml:space="preserve"> лаб. практикум / В. П. Сидоров [и др.] ; ТГУ ; Ин-т машиностроения ; каф. "Сварка, обработка материалов давлением и родственные процессы"</w:t>
            </w:r>
            <w:proofErr w:type="gramStart"/>
            <w:r w:rsidRPr="00E8725B">
              <w:rPr>
                <w:rFonts w:ascii="Arial" w:eastAsia="Arial" w:hAnsi="Arial" w:cs="Arial"/>
                <w:lang w:eastAsia="en-US"/>
              </w:rPr>
              <w:t xml:space="preserve"> ;</w:t>
            </w:r>
            <w:proofErr w:type="gramEnd"/>
            <w:r w:rsidRPr="00E8725B">
              <w:rPr>
                <w:rFonts w:ascii="Arial" w:eastAsia="Arial" w:hAnsi="Arial" w:cs="Arial"/>
                <w:lang w:eastAsia="en-US"/>
              </w:rPr>
              <w:t xml:space="preserve"> под ред. В. П. Сидорова, К. В. </w:t>
            </w:r>
            <w:proofErr w:type="spellStart"/>
            <w:r w:rsidRPr="00E8725B">
              <w:rPr>
                <w:rFonts w:ascii="Arial" w:eastAsia="Arial" w:hAnsi="Arial" w:cs="Arial"/>
                <w:lang w:eastAsia="en-US"/>
              </w:rPr>
              <w:t>Моторина</w:t>
            </w:r>
            <w:proofErr w:type="spellEnd"/>
            <w:r w:rsidRPr="00E8725B">
              <w:rPr>
                <w:rFonts w:ascii="Arial" w:eastAsia="Arial" w:hAnsi="Arial" w:cs="Arial"/>
                <w:lang w:eastAsia="en-US"/>
              </w:rPr>
              <w:t>. - ТГУ. - Тольятти</w:t>
            </w:r>
            <w:proofErr w:type="gramStart"/>
            <w:r w:rsidRPr="00E8725B">
              <w:rPr>
                <w:rFonts w:ascii="Arial" w:eastAsia="Arial" w:hAnsi="Arial" w:cs="Arial"/>
                <w:lang w:eastAsia="en-US"/>
              </w:rPr>
              <w:t xml:space="preserve"> :</w:t>
            </w:r>
            <w:proofErr w:type="gramEnd"/>
            <w:r w:rsidRPr="00E8725B">
              <w:rPr>
                <w:rFonts w:ascii="Arial" w:eastAsia="Arial" w:hAnsi="Arial" w:cs="Arial"/>
                <w:lang w:eastAsia="en-US"/>
              </w:rPr>
              <w:t xml:space="preserve"> ТГУ, 2017. - 392 с. - </w:t>
            </w:r>
            <w:proofErr w:type="spellStart"/>
            <w:r w:rsidRPr="00E8725B">
              <w:rPr>
                <w:rFonts w:ascii="Arial" w:eastAsia="Arial" w:hAnsi="Arial" w:cs="Arial"/>
                <w:lang w:eastAsia="en-US"/>
              </w:rPr>
              <w:t>Библиогр</w:t>
            </w:r>
            <w:proofErr w:type="spellEnd"/>
            <w:r w:rsidRPr="00E8725B">
              <w:rPr>
                <w:rFonts w:ascii="Arial" w:eastAsia="Arial" w:hAnsi="Arial" w:cs="Arial"/>
                <w:lang w:eastAsia="en-US"/>
              </w:rPr>
              <w:t>.: с. 379-380. - CD. - ISBN 978-5-8259-1019-2.</w:t>
            </w:r>
          </w:p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</w:p>
          <w:p w:rsidR="00E8725B" w:rsidRPr="00E8725B" w:rsidRDefault="00E8725B" w:rsidP="00E8725B">
            <w:pPr>
              <w:jc w:val="both"/>
              <w:rPr>
                <w:rFonts w:ascii="Arial" w:eastAsia="Arial" w:hAnsi="Arial" w:cs="Arial"/>
                <w:i/>
                <w:lang w:eastAsia="en-US"/>
              </w:rPr>
            </w:pPr>
            <w:r w:rsidRPr="00E8725B">
              <w:rPr>
                <w:rFonts w:ascii="Arial" w:eastAsia="Arial" w:hAnsi="Arial" w:cs="Arial"/>
                <w:i/>
                <w:lang w:eastAsia="en-US"/>
              </w:rPr>
              <w:t>В лабораторном практикуме приведены методические указания для выполнения лабораторных работ. Изложены цель работы, теоретические сведения, исходные данные, порядок выполнения работы, контрольные вопросы. Также дано описание принципа работы элементов, устройств, лабораторных и производственных установок, принципиальных электрических схем.</w:t>
            </w:r>
          </w:p>
        </w:tc>
      </w:tr>
    </w:tbl>
    <w:p w:rsidR="00E8725B" w:rsidRPr="00E8725B" w:rsidRDefault="00E8725B" w:rsidP="00E8725B">
      <w:pPr>
        <w:rPr>
          <w:rFonts w:ascii="Arial" w:eastAsia="Arial" w:hAnsi="Arial" w:cs="Times New Roman"/>
          <w:lang w:eastAsia="en-US"/>
        </w:rPr>
      </w:pPr>
      <w:r w:rsidRPr="00E8725B">
        <w:rPr>
          <w:rFonts w:ascii="Arial" w:eastAsia="Arial" w:hAnsi="Arial" w:cs="Times New Roman"/>
          <w:b/>
          <w:bCs/>
          <w:lang w:eastAsia="en-US"/>
        </w:rPr>
        <w:br w:type="page"/>
      </w:r>
    </w:p>
    <w:tbl>
      <w:tblPr>
        <w:tblStyle w:val="14"/>
        <w:tblW w:w="9606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89"/>
        <w:gridCol w:w="6521"/>
      </w:tblGrid>
      <w:tr w:rsidR="00E8725B" w:rsidRPr="00E8725B" w:rsidTr="00E8725B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725B" w:rsidRPr="00E8725B" w:rsidRDefault="00E8725B" w:rsidP="00E8725B">
            <w:pPr>
              <w:keepNext/>
              <w:keepLines/>
              <w:spacing w:before="240"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</w:pPr>
            <w:bookmarkStart w:id="69" w:name="_Toc471898949"/>
            <w:bookmarkStart w:id="70" w:name="_Toc509299502"/>
            <w:r w:rsidRPr="00E8725B"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  <w:lastRenderedPageBreak/>
              <w:t>Социология</w:t>
            </w:r>
            <w:bookmarkEnd w:id="69"/>
            <w:bookmarkEnd w:id="70"/>
          </w:p>
        </w:tc>
      </w:tr>
      <w:tr w:rsidR="00E8725B" w:rsidRPr="00E8725B" w:rsidTr="00E8725B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725B" w:rsidRPr="00E8725B" w:rsidRDefault="00E8725B" w:rsidP="00E8725B">
            <w:pPr>
              <w:keepNext/>
              <w:keepLines/>
              <w:spacing w:before="200"/>
              <w:jc w:val="center"/>
              <w:outlineLvl w:val="1"/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eastAsia="en-US"/>
              </w:rPr>
            </w:pPr>
            <w:bookmarkStart w:id="71" w:name="_Toc471898951"/>
            <w:bookmarkStart w:id="72" w:name="_Toc509299503"/>
            <w:r w:rsidRPr="00E8725B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eastAsia="en-US"/>
              </w:rPr>
              <w:t>Отраслевые, специальные социологии. Социальные институты</w:t>
            </w:r>
            <w:bookmarkEnd w:id="71"/>
            <w:bookmarkEnd w:id="72"/>
          </w:p>
        </w:tc>
      </w:tr>
      <w:tr w:rsidR="00E8725B" w:rsidRPr="00E8725B" w:rsidTr="00E8725B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25B" w:rsidRPr="00E8725B" w:rsidRDefault="00E8725B" w:rsidP="00E8725B">
            <w:pPr>
              <w:numPr>
                <w:ilvl w:val="0"/>
                <w:numId w:val="2"/>
              </w:numPr>
              <w:rPr>
                <w:rFonts w:ascii="Arial" w:eastAsia="Arial" w:hAnsi="Arial" w:cs="Arial"/>
                <w:lang w:eastAsia="ar-SA"/>
              </w:rPr>
            </w:pPr>
            <w:r w:rsidRPr="00E8725B">
              <w:rPr>
                <w:rFonts w:ascii="Arial" w:eastAsia="Arial" w:hAnsi="Arial"/>
                <w:lang w:eastAsia="en-US"/>
              </w:rPr>
              <w:br w:type="page"/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>С823.3я73</w:t>
            </w:r>
            <w:proofErr w:type="gramStart"/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br/>
              <w:t>С</w:t>
            </w:r>
            <w:proofErr w:type="gramEnd"/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 xml:space="preserve"> 322</w:t>
            </w:r>
            <w:r w:rsidRPr="00E8725B">
              <w:rPr>
                <w:rFonts w:ascii="Arial" w:eastAsia="Arial" w:hAnsi="Arial" w:cs="Arial"/>
                <w:lang w:eastAsia="en-US"/>
              </w:rPr>
              <w:t xml:space="preserve">  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>Сергеева Л. В.</w:t>
            </w:r>
            <w:r w:rsidRPr="00E8725B">
              <w:rPr>
                <w:rFonts w:ascii="Arial" w:eastAsia="Arial" w:hAnsi="Arial" w:cs="Arial"/>
                <w:lang w:eastAsia="en-US"/>
              </w:rPr>
              <w:br/>
              <w:t>   Управление персоналом [Электронный ресурс]</w:t>
            </w:r>
            <w:proofErr w:type="gramStart"/>
            <w:r w:rsidRPr="00E8725B">
              <w:rPr>
                <w:rFonts w:ascii="Arial" w:eastAsia="Arial" w:hAnsi="Arial" w:cs="Arial"/>
                <w:lang w:eastAsia="en-US"/>
              </w:rPr>
              <w:t xml:space="preserve"> :</w:t>
            </w:r>
            <w:proofErr w:type="gramEnd"/>
            <w:r w:rsidRPr="00E8725B">
              <w:rPr>
                <w:rFonts w:ascii="Arial" w:eastAsia="Arial" w:hAnsi="Arial" w:cs="Arial"/>
                <w:lang w:eastAsia="en-US"/>
              </w:rPr>
              <w:t xml:space="preserve"> практикум / Л. В. Сергеева ; ТГУ ; Ин-т финансов, экономики и управления ; каф. "Менеджмент организации". - ТГУ. - Тольятти</w:t>
            </w:r>
            <w:proofErr w:type="gramStart"/>
            <w:r w:rsidRPr="00E8725B">
              <w:rPr>
                <w:rFonts w:ascii="Arial" w:eastAsia="Arial" w:hAnsi="Arial" w:cs="Arial"/>
                <w:lang w:eastAsia="en-US"/>
              </w:rPr>
              <w:t xml:space="preserve"> :</w:t>
            </w:r>
            <w:proofErr w:type="gramEnd"/>
            <w:r w:rsidRPr="00E8725B">
              <w:rPr>
                <w:rFonts w:ascii="Arial" w:eastAsia="Arial" w:hAnsi="Arial" w:cs="Arial"/>
                <w:lang w:eastAsia="en-US"/>
              </w:rPr>
              <w:t xml:space="preserve"> ТГУ, 2016. - 52 с. - </w:t>
            </w:r>
            <w:proofErr w:type="spellStart"/>
            <w:r w:rsidRPr="00E8725B">
              <w:rPr>
                <w:rFonts w:ascii="Arial" w:eastAsia="Arial" w:hAnsi="Arial" w:cs="Arial"/>
                <w:lang w:eastAsia="en-US"/>
              </w:rPr>
              <w:t>Библиогр</w:t>
            </w:r>
            <w:proofErr w:type="spellEnd"/>
            <w:r w:rsidRPr="00E8725B">
              <w:rPr>
                <w:rFonts w:ascii="Arial" w:eastAsia="Arial" w:hAnsi="Arial" w:cs="Arial"/>
                <w:lang w:eastAsia="en-US"/>
              </w:rPr>
              <w:t>.: с. 51-52. - CD. - ISBN 978-5-8259-0996-8.</w:t>
            </w:r>
          </w:p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</w:p>
          <w:p w:rsidR="00E8725B" w:rsidRPr="00E8725B" w:rsidRDefault="00E8725B" w:rsidP="00E8725B">
            <w:pPr>
              <w:jc w:val="both"/>
              <w:rPr>
                <w:rFonts w:ascii="Arial" w:eastAsia="Arial" w:hAnsi="Arial" w:cs="Arial"/>
                <w:i/>
                <w:lang w:eastAsia="en-US"/>
              </w:rPr>
            </w:pPr>
            <w:r w:rsidRPr="00E8725B">
              <w:rPr>
                <w:rFonts w:ascii="Arial" w:eastAsia="Arial" w:hAnsi="Arial" w:cs="Arial"/>
                <w:i/>
                <w:lang w:eastAsia="en-US"/>
              </w:rPr>
              <w:t>В практикуме рассмотрены важные вопросы деятельности по управлению персоналом, даны упражнения, тренинги и деловые игры, воспроизводящие практику делового взаимодействия и позволяющие овладеть умениями и навыками, необходимыми в организации труда. Комплекс заданий практикума позволит обучающимся определить пути профессионального совершенствования, процесс совершенствования деловых и личностных качеств, оценить процессы управления персоналом, в которых они являются объектами управления, а также перспективы продвижения по карьерной лестнице.</w:t>
            </w:r>
          </w:p>
        </w:tc>
      </w:tr>
      <w:tr w:rsidR="00E8725B" w:rsidRPr="00E8725B" w:rsidTr="00E8725B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725B" w:rsidRPr="00E8725B" w:rsidRDefault="00E8725B" w:rsidP="00E8725B">
            <w:pPr>
              <w:keepNext/>
              <w:keepLines/>
              <w:spacing w:before="240"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</w:pPr>
            <w:bookmarkStart w:id="73" w:name="_Toc471898956"/>
            <w:bookmarkStart w:id="74" w:name="_Toc509299504"/>
            <w:r w:rsidRPr="00E8725B"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  <w:t>Экономика. Экономические науки</w:t>
            </w:r>
            <w:bookmarkEnd w:id="73"/>
            <w:bookmarkEnd w:id="74"/>
          </w:p>
        </w:tc>
      </w:tr>
      <w:tr w:rsidR="00E8725B" w:rsidRPr="00E8725B" w:rsidTr="00E8725B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725B" w:rsidRPr="00E8725B" w:rsidRDefault="00E8725B" w:rsidP="00E8725B">
            <w:pPr>
              <w:keepNext/>
              <w:keepLines/>
              <w:spacing w:before="200"/>
              <w:jc w:val="center"/>
              <w:outlineLvl w:val="1"/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eastAsia="en-US"/>
              </w:rPr>
            </w:pPr>
            <w:bookmarkStart w:id="75" w:name="_Toc509299505"/>
            <w:r w:rsidRPr="00E8725B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eastAsia="en-US"/>
              </w:rPr>
              <w:t>Экономический анализ (анализ хозяйственной деятельности)</w:t>
            </w:r>
            <w:bookmarkEnd w:id="75"/>
          </w:p>
        </w:tc>
      </w:tr>
      <w:tr w:rsidR="00E8725B" w:rsidRPr="00E8725B" w:rsidTr="00E8725B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25B" w:rsidRPr="00E8725B" w:rsidRDefault="00E8725B" w:rsidP="00E8725B">
            <w:pPr>
              <w:numPr>
                <w:ilvl w:val="0"/>
                <w:numId w:val="2"/>
              </w:numPr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>У053я73</w:t>
            </w:r>
            <w:proofErr w:type="gramStart"/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br/>
              <w:t>К</w:t>
            </w:r>
            <w:proofErr w:type="gramEnd"/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 xml:space="preserve"> 637</w:t>
            </w:r>
            <w:r w:rsidRPr="00E8725B">
              <w:rPr>
                <w:rFonts w:ascii="Arial" w:eastAsia="Arial" w:hAnsi="Arial" w:cs="Arial"/>
                <w:lang w:eastAsia="en-US"/>
              </w:rPr>
              <w:t xml:space="preserve">  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  <w:r w:rsidRPr="00E8725B">
              <w:rPr>
                <w:rFonts w:ascii="Arial" w:eastAsia="Arial" w:hAnsi="Arial" w:cs="Arial"/>
                <w:lang w:eastAsia="en-US"/>
              </w:rPr>
              <w:t>   </w:t>
            </w:r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>Комплексный экономический анализ</w:t>
            </w:r>
            <w:r w:rsidRPr="00E8725B">
              <w:rPr>
                <w:rFonts w:ascii="Arial" w:eastAsia="Arial" w:hAnsi="Arial" w:cs="Arial"/>
                <w:lang w:eastAsia="en-US"/>
              </w:rPr>
              <w:t xml:space="preserve"> [Электронный ресурс] : электрон. учеб</w:t>
            </w:r>
            <w:proofErr w:type="gramStart"/>
            <w:r w:rsidRPr="00E8725B">
              <w:rPr>
                <w:rFonts w:ascii="Arial" w:eastAsia="Arial" w:hAnsi="Arial" w:cs="Arial"/>
                <w:lang w:eastAsia="en-US"/>
              </w:rPr>
              <w:t>.-</w:t>
            </w:r>
            <w:proofErr w:type="gramEnd"/>
            <w:r w:rsidRPr="00E8725B">
              <w:rPr>
                <w:rFonts w:ascii="Arial" w:eastAsia="Arial" w:hAnsi="Arial" w:cs="Arial"/>
                <w:lang w:eastAsia="en-US"/>
              </w:rPr>
              <w:t>метод. пособие / О. В. Шнайдер [и др.] ; ТГУ ; Ин-т финансов, экономики и управления ; каф. "Бухгалтерский учет, анализ и аудит". - ТГУ. - Тольятти</w:t>
            </w:r>
            <w:proofErr w:type="gramStart"/>
            <w:r w:rsidRPr="00E8725B">
              <w:rPr>
                <w:rFonts w:ascii="Arial" w:eastAsia="Arial" w:hAnsi="Arial" w:cs="Arial"/>
                <w:lang w:eastAsia="en-US"/>
              </w:rPr>
              <w:t xml:space="preserve"> :</w:t>
            </w:r>
            <w:proofErr w:type="gramEnd"/>
            <w:r w:rsidRPr="00E8725B">
              <w:rPr>
                <w:rFonts w:ascii="Arial" w:eastAsia="Arial" w:hAnsi="Arial" w:cs="Arial"/>
                <w:lang w:eastAsia="en-US"/>
              </w:rPr>
              <w:t xml:space="preserve"> ТГУ, 2017. - 212 с. - </w:t>
            </w:r>
            <w:proofErr w:type="spellStart"/>
            <w:r w:rsidRPr="00E8725B">
              <w:rPr>
                <w:rFonts w:ascii="Arial" w:eastAsia="Arial" w:hAnsi="Arial" w:cs="Arial"/>
                <w:lang w:eastAsia="en-US"/>
              </w:rPr>
              <w:t>Библиогр</w:t>
            </w:r>
            <w:proofErr w:type="spellEnd"/>
            <w:r w:rsidRPr="00E8725B">
              <w:rPr>
                <w:rFonts w:ascii="Arial" w:eastAsia="Arial" w:hAnsi="Arial" w:cs="Arial"/>
                <w:lang w:eastAsia="en-US"/>
              </w:rPr>
              <w:t>.: с. 211-212. - CD. - ISBN 978-5-8259-1017-8.</w:t>
            </w:r>
          </w:p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</w:p>
          <w:p w:rsidR="00E8725B" w:rsidRPr="00E8725B" w:rsidRDefault="00E8725B" w:rsidP="00E8725B">
            <w:pPr>
              <w:jc w:val="both"/>
              <w:rPr>
                <w:rFonts w:ascii="Arial" w:eastAsia="Arial" w:hAnsi="Arial" w:cs="Arial"/>
                <w:i/>
                <w:lang w:eastAsia="en-US"/>
              </w:rPr>
            </w:pPr>
            <w:r w:rsidRPr="00E8725B">
              <w:rPr>
                <w:rFonts w:ascii="Arial" w:eastAsia="Arial" w:hAnsi="Arial" w:cs="Arial"/>
                <w:i/>
                <w:lang w:eastAsia="en-US"/>
              </w:rPr>
              <w:t>Пособие включает учебно-методические материалы для изучения дисциплины "Комплексный экономический анализ": теоретические сведения, вопросы для самоконтроля, тестовые задания, экономические задачи, библиографический список.</w:t>
            </w:r>
          </w:p>
        </w:tc>
      </w:tr>
      <w:tr w:rsidR="00E8725B" w:rsidRPr="00E8725B" w:rsidTr="00E8725B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725B" w:rsidRPr="00E8725B" w:rsidRDefault="00E8725B" w:rsidP="00E8725B">
            <w:pPr>
              <w:keepNext/>
              <w:keepLines/>
              <w:spacing w:before="200"/>
              <w:jc w:val="center"/>
              <w:outlineLvl w:val="1"/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eastAsia="en-US"/>
              </w:rPr>
            </w:pPr>
            <w:bookmarkStart w:id="76" w:name="_Toc509299506"/>
            <w:r w:rsidRPr="00E8725B"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lang w:eastAsia="en-US"/>
              </w:rPr>
              <w:t>Внутрифирменное управление. Менеджмент</w:t>
            </w:r>
            <w:bookmarkEnd w:id="76"/>
          </w:p>
        </w:tc>
      </w:tr>
      <w:tr w:rsidR="00E8725B" w:rsidRPr="00E8725B" w:rsidTr="00E8725B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25B" w:rsidRPr="00E8725B" w:rsidRDefault="00E8725B" w:rsidP="00E8725B">
            <w:pPr>
              <w:numPr>
                <w:ilvl w:val="0"/>
                <w:numId w:val="2"/>
              </w:numPr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>У291.21я73</w:t>
            </w:r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br/>
            </w:r>
            <w:proofErr w:type="gramStart"/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>П</w:t>
            </w:r>
            <w:proofErr w:type="gramEnd"/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 xml:space="preserve"> 801</w:t>
            </w:r>
            <w:r w:rsidRPr="00E8725B">
              <w:rPr>
                <w:rFonts w:ascii="Arial" w:eastAsia="Arial" w:hAnsi="Arial" w:cs="Arial"/>
                <w:lang w:eastAsia="en-US"/>
              </w:rPr>
              <w:t xml:space="preserve">  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  <w:r w:rsidRPr="00E8725B">
              <w:rPr>
                <w:rFonts w:ascii="Arial" w:eastAsia="Arial" w:hAnsi="Arial" w:cs="Arial"/>
                <w:lang w:eastAsia="en-US"/>
              </w:rPr>
              <w:t>   </w:t>
            </w:r>
            <w:r w:rsidRPr="00E8725B">
              <w:rPr>
                <w:rFonts w:ascii="Arial" w:eastAsia="Arial" w:hAnsi="Arial" w:cs="Arial"/>
                <w:b/>
                <w:bCs/>
                <w:lang w:eastAsia="en-US"/>
              </w:rPr>
              <w:t>Производственный менеджмент</w:t>
            </w:r>
            <w:r w:rsidRPr="00E8725B">
              <w:rPr>
                <w:rFonts w:ascii="Arial" w:eastAsia="Arial" w:hAnsi="Arial" w:cs="Arial"/>
                <w:lang w:eastAsia="en-US"/>
              </w:rPr>
              <w:t xml:space="preserve"> [Электронный ресурс] : электрон</w:t>
            </w:r>
            <w:proofErr w:type="gramStart"/>
            <w:r w:rsidRPr="00E8725B">
              <w:rPr>
                <w:rFonts w:ascii="Arial" w:eastAsia="Arial" w:hAnsi="Arial" w:cs="Arial"/>
                <w:lang w:eastAsia="en-US"/>
              </w:rPr>
              <w:t>.</w:t>
            </w:r>
            <w:proofErr w:type="gramEnd"/>
            <w:r w:rsidRPr="00E8725B">
              <w:rPr>
                <w:rFonts w:ascii="Arial" w:eastAsia="Arial" w:hAnsi="Arial" w:cs="Arial"/>
                <w:lang w:eastAsia="en-US"/>
              </w:rPr>
              <w:t xml:space="preserve"> </w:t>
            </w:r>
            <w:proofErr w:type="gramStart"/>
            <w:r w:rsidRPr="00E8725B">
              <w:rPr>
                <w:rFonts w:ascii="Arial" w:eastAsia="Arial" w:hAnsi="Arial" w:cs="Arial"/>
                <w:lang w:eastAsia="en-US"/>
              </w:rPr>
              <w:t>у</w:t>
            </w:r>
            <w:proofErr w:type="gramEnd"/>
            <w:r w:rsidRPr="00E8725B">
              <w:rPr>
                <w:rFonts w:ascii="Arial" w:eastAsia="Arial" w:hAnsi="Arial" w:cs="Arial"/>
                <w:lang w:eastAsia="en-US"/>
              </w:rPr>
              <w:t xml:space="preserve">чеб. пособие / Е. А. </w:t>
            </w:r>
            <w:proofErr w:type="spellStart"/>
            <w:r w:rsidRPr="00E8725B">
              <w:rPr>
                <w:rFonts w:ascii="Arial" w:eastAsia="Arial" w:hAnsi="Arial" w:cs="Arial"/>
                <w:lang w:eastAsia="en-US"/>
              </w:rPr>
              <w:t>Боргардт</w:t>
            </w:r>
            <w:proofErr w:type="spellEnd"/>
            <w:r w:rsidRPr="00E8725B">
              <w:rPr>
                <w:rFonts w:ascii="Arial" w:eastAsia="Arial" w:hAnsi="Arial" w:cs="Arial"/>
                <w:lang w:eastAsia="en-US"/>
              </w:rPr>
              <w:t xml:space="preserve"> [и др.] ; ТГУ ; Ин-т финансов, экономики и управления ; каф. "Менеджмент организации". - ТГУ. - Тольятти</w:t>
            </w:r>
            <w:proofErr w:type="gramStart"/>
            <w:r w:rsidRPr="00E8725B">
              <w:rPr>
                <w:rFonts w:ascii="Arial" w:eastAsia="Arial" w:hAnsi="Arial" w:cs="Arial"/>
                <w:lang w:eastAsia="en-US"/>
              </w:rPr>
              <w:t xml:space="preserve"> :</w:t>
            </w:r>
            <w:proofErr w:type="gramEnd"/>
            <w:r w:rsidRPr="00E8725B">
              <w:rPr>
                <w:rFonts w:ascii="Arial" w:eastAsia="Arial" w:hAnsi="Arial" w:cs="Arial"/>
                <w:lang w:eastAsia="en-US"/>
              </w:rPr>
              <w:t xml:space="preserve"> ТГУ, 2017. - 272 с. - </w:t>
            </w:r>
            <w:proofErr w:type="spellStart"/>
            <w:r w:rsidRPr="00E8725B">
              <w:rPr>
                <w:rFonts w:ascii="Arial" w:eastAsia="Arial" w:hAnsi="Arial" w:cs="Arial"/>
                <w:lang w:eastAsia="en-US"/>
              </w:rPr>
              <w:t>Библиогр</w:t>
            </w:r>
            <w:proofErr w:type="spellEnd"/>
            <w:r w:rsidRPr="00E8725B">
              <w:rPr>
                <w:rFonts w:ascii="Arial" w:eastAsia="Arial" w:hAnsi="Arial" w:cs="Arial"/>
                <w:lang w:eastAsia="en-US"/>
              </w:rPr>
              <w:t>.: с. 268-269. - CD. - ISBN 978-5-8259-1013-0.</w:t>
            </w:r>
          </w:p>
          <w:p w:rsidR="00E8725B" w:rsidRPr="00E8725B" w:rsidRDefault="00E8725B" w:rsidP="00E8725B">
            <w:pPr>
              <w:rPr>
                <w:rFonts w:ascii="Arial" w:eastAsia="Arial" w:hAnsi="Arial" w:cs="Arial"/>
                <w:lang w:eastAsia="en-US"/>
              </w:rPr>
            </w:pPr>
          </w:p>
          <w:p w:rsidR="00E8725B" w:rsidRPr="00E8725B" w:rsidRDefault="00E8725B" w:rsidP="00E8725B">
            <w:pPr>
              <w:jc w:val="both"/>
              <w:rPr>
                <w:rFonts w:ascii="Arial" w:eastAsia="Arial" w:hAnsi="Arial" w:cs="Arial"/>
                <w:i/>
                <w:lang w:eastAsia="en-US"/>
              </w:rPr>
            </w:pPr>
            <w:r w:rsidRPr="00E8725B">
              <w:rPr>
                <w:rFonts w:ascii="Arial" w:eastAsia="Arial" w:hAnsi="Arial" w:cs="Arial"/>
                <w:i/>
                <w:lang w:eastAsia="en-US"/>
              </w:rPr>
              <w:t>В учебном пособии представлен материал, посвященный вопросам производственного менеджмента современного предприятия, функционирующего в условиях рыночной экономики. Освещены аспекты управления и организации основного и вспомогательного производств, особенности проектирования производственных систем, производственного планирования, моделирования бизнес-процессов, бережливого производства как технологии производственного менеджмента. Эффективному усвоению материала способствуют вопросы для самопроверки и тестовые задания для самостоятельной работы.</w:t>
            </w:r>
          </w:p>
        </w:tc>
      </w:tr>
    </w:tbl>
    <w:p w:rsidR="00963415" w:rsidRPr="00F30CCB" w:rsidRDefault="00963415" w:rsidP="00E8725B">
      <w:pPr>
        <w:keepNext/>
        <w:keepLines/>
        <w:spacing w:after="0"/>
        <w:jc w:val="center"/>
      </w:pPr>
    </w:p>
    <w:sectPr w:rsidR="00963415" w:rsidRPr="00F30CCB" w:rsidSect="00003DF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B9" w:rsidRDefault="00255BB9" w:rsidP="00003DFC">
      <w:pPr>
        <w:spacing w:after="0" w:line="240" w:lineRule="auto"/>
      </w:pPr>
      <w:r>
        <w:separator/>
      </w:r>
    </w:p>
  </w:endnote>
  <w:endnote w:type="continuationSeparator" w:id="0">
    <w:p w:rsidR="00255BB9" w:rsidRDefault="00255BB9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B9" w:rsidRDefault="00255BB9" w:rsidP="00003DFC">
      <w:pPr>
        <w:spacing w:after="0" w:line="240" w:lineRule="auto"/>
      </w:pPr>
      <w:r>
        <w:separator/>
      </w:r>
    </w:p>
  </w:footnote>
  <w:footnote w:type="continuationSeparator" w:id="0">
    <w:p w:rsidR="00255BB9" w:rsidRDefault="00255BB9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5B">
          <w:rPr>
            <w:noProof/>
          </w:rPr>
          <w:t>4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36DBD"/>
    <w:rsid w:val="000B74D2"/>
    <w:rsid w:val="000C3F8B"/>
    <w:rsid w:val="00136C73"/>
    <w:rsid w:val="001438B8"/>
    <w:rsid w:val="001C4F43"/>
    <w:rsid w:val="00255BB9"/>
    <w:rsid w:val="002918F6"/>
    <w:rsid w:val="003819A6"/>
    <w:rsid w:val="003C1519"/>
    <w:rsid w:val="004532AC"/>
    <w:rsid w:val="004550AF"/>
    <w:rsid w:val="00471DA4"/>
    <w:rsid w:val="004E75D9"/>
    <w:rsid w:val="00524C1F"/>
    <w:rsid w:val="005D5AA8"/>
    <w:rsid w:val="006226F1"/>
    <w:rsid w:val="0065084E"/>
    <w:rsid w:val="0068387E"/>
    <w:rsid w:val="006A22DD"/>
    <w:rsid w:val="006B2F71"/>
    <w:rsid w:val="006C4C22"/>
    <w:rsid w:val="00707C0C"/>
    <w:rsid w:val="007115EB"/>
    <w:rsid w:val="00715295"/>
    <w:rsid w:val="00721CC2"/>
    <w:rsid w:val="00737FF6"/>
    <w:rsid w:val="007667E3"/>
    <w:rsid w:val="007C314C"/>
    <w:rsid w:val="007F5117"/>
    <w:rsid w:val="00810F84"/>
    <w:rsid w:val="0084440C"/>
    <w:rsid w:val="00876658"/>
    <w:rsid w:val="008962A6"/>
    <w:rsid w:val="008D5687"/>
    <w:rsid w:val="008D7697"/>
    <w:rsid w:val="00921DCB"/>
    <w:rsid w:val="00930769"/>
    <w:rsid w:val="00963415"/>
    <w:rsid w:val="00986947"/>
    <w:rsid w:val="009C18ED"/>
    <w:rsid w:val="009C2345"/>
    <w:rsid w:val="009D21E8"/>
    <w:rsid w:val="00AB698F"/>
    <w:rsid w:val="00B66EF5"/>
    <w:rsid w:val="00B83BCD"/>
    <w:rsid w:val="00BC341A"/>
    <w:rsid w:val="00C37CB5"/>
    <w:rsid w:val="00D82218"/>
    <w:rsid w:val="00E160B6"/>
    <w:rsid w:val="00E71541"/>
    <w:rsid w:val="00E7207D"/>
    <w:rsid w:val="00E86126"/>
    <w:rsid w:val="00E8725B"/>
    <w:rsid w:val="00EB19A8"/>
    <w:rsid w:val="00F3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  <w:style w:type="table" w:customStyle="1" w:styleId="130">
    <w:name w:val="Сетка таблицы13"/>
    <w:basedOn w:val="a1"/>
    <w:next w:val="af4"/>
    <w:uiPriority w:val="99"/>
    <w:rsid w:val="001C4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99"/>
    <w:rsid w:val="00E872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  <w:style w:type="table" w:customStyle="1" w:styleId="130">
    <w:name w:val="Сетка таблицы13"/>
    <w:basedOn w:val="a1"/>
    <w:next w:val="af4"/>
    <w:uiPriority w:val="99"/>
    <w:rsid w:val="001C4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99"/>
    <w:rsid w:val="00E872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AD46-7EA5-4DA8-8BE0-EC955B51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24</cp:revision>
  <dcterms:created xsi:type="dcterms:W3CDTF">2017-10-02T08:33:00Z</dcterms:created>
  <dcterms:modified xsi:type="dcterms:W3CDTF">2018-03-20T05:56:00Z</dcterms:modified>
</cp:coreProperties>
</file>